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ADVY</w:t>
      </w:r>
    </w:p>
    <w:tbl>
      <w:tblPr>
        <w:tblStyle w:val="2"/>
        <w:tblW w:w="8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583"/>
        <w:gridCol w:w="4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4B6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Category: Native Antigen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4B63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Product Code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4B63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Sub-Category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4B63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Product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00-AGN-RM-A1M-001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A-1 Microglobulin (Semi-Pure)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00-AGN-RM-A1M-003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A-1 Microglobulin (Calibrator Grade)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00-AGN-RM-CYC-001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Cystatin 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00-AGN-TM-B2M-001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Beta-2-Microglobulin (High-Pure)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00-AGN-TM-B2M-002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Beta-2-Microglobulin (Semi-Pure)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00-AGN-TM-B2L-003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Beta-2-Microglobulin (Lyophilized)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00-AGN-TM-AFP-001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Tumor Marker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Alfa Feto Protein (AFP)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00-AGN-TM-BJK-001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Tumor Marker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Bence Jones Protein - Kappa Free Light Chain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00-AGN-TM-BJL-001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Tumor Marker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Bence Jones Protein - Lambda Free Light Chain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00-AGN-VM-HBD-001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Viral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HBsAg (ad) - High Pure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00-AGN-VM-HBY-003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Viral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HBsAg (ay) - High Pure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00-AGN-VM-HBD-002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Viral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HBsAg (ad) - Ultra Pure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00-AGN-VM-HBY-004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Viral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HBsAg (ay) - Ultra Pure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00-AGN-CM-DMR-001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D-Dimer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00-AGN-AP-CRP-001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Marker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C-Reactive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4B6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Product Code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4B6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Sub-Category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4B6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Product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00-AGN-TM-0CA-001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Tumor Marker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 19-9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00-AGN-TM-0CA-002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Tumor Marker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 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00-AGN-TM-BCA-001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Tumor Marker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CA15-3</w:t>
            </w: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object>
          <v:shape id="_x0000_i1025" o:spt="75" type="#_x0000_t75" style="height:227.7pt;width:415.05pt;" o:ole="t" filled="f" o:preferrelative="t" stroked="f" coordsize="21600,21600">
            <v:path/>
            <v:fill on="f" focussize="0,0"/>
            <v:stroke on="f"/>
            <v:imagedata r:id="rId5" grayscale="f" bilevel="f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/>
    <w:p>
      <w:r>
        <w:object>
          <v:shape id="_x0000_i1030" o:spt="75" type="#_x0000_t75" style="height:304.9pt;width:414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30" DrawAspect="Content" ObjectID="_1468075726" r:id="rId6">
            <o:LockedField>false</o:LockedField>
          </o:OLEObject>
        </w:object>
      </w:r>
    </w:p>
    <w:p/>
    <w:p>
      <w:r>
        <w:object>
          <v:shape id="_x0000_i1031" o:spt="75" type="#_x0000_t75" style="height:145.25pt;width:414.6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12" ShapeID="_x0000_i1031" DrawAspect="Content" ObjectID="_1468075727" r:id="rId8">
            <o:LockedField>false</o:LockedField>
          </o:OLEObject>
        </w:objec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C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VjYTliNDJkYTg1NWY5ZWFmYzZhNzY1ZWYzNzkifQ=="/>
  </w:docVars>
  <w:rsids>
    <w:rsidRoot w:val="00000000"/>
    <w:rsid w:val="056145E3"/>
    <w:rsid w:val="18E71A2F"/>
    <w:rsid w:val="265C3B44"/>
    <w:rsid w:val="2D61595D"/>
    <w:rsid w:val="34D50C80"/>
    <w:rsid w:val="538A0398"/>
    <w:rsid w:val="707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2024-04-24T07:34:00Z</dcterms:created>
  <dc:creator>Administrator</dc:creator>
  <cp:lastModifiedBy>李佳宁</cp:lastModifiedBy>
  <dcterms:modified xsi:type="dcterms:W3CDTF">2024-04-24T09:15:21Z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6E47212B0B5D4DBF9528C5E37EE32802_12</vt:lpwstr>
  </property>
</Properties>
</file>